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A0C06">
        <w:rPr>
          <w:b/>
          <w:bCs/>
        </w:rPr>
        <w:t>19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8A0C06">
        <w:t>д</w:t>
      </w:r>
      <w:r w:rsidR="008A0C06" w:rsidRPr="008A0C06">
        <w:t>етали трубопроводов из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 xml:space="preserve">ярский край, г. Красноярск (в период </w:t>
      </w:r>
      <w:bookmarkStart w:id="0" w:name="_GoBack"/>
      <w:bookmarkEnd w:id="0"/>
      <w:r>
        <w:rPr>
          <w:b/>
          <w:bCs/>
        </w:rPr>
        <w:t>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00387-EF01-4470-AE12-25ADD828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482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29</cp:revision>
  <cp:lastPrinted>2019-07-16T11:23:00Z</cp:lastPrinted>
  <dcterms:created xsi:type="dcterms:W3CDTF">2019-07-16T11:31:00Z</dcterms:created>
  <dcterms:modified xsi:type="dcterms:W3CDTF">2019-08-27T02:25:00Z</dcterms:modified>
</cp:coreProperties>
</file>